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9D87A"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9D29D27" w14:textId="4C3DD4DD" w:rsidR="007D3511" w:rsidRDefault="00A13B58"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A13B58">
        <w:rPr>
          <w:rFonts w:asciiTheme="minorHAnsi" w:hAnsiTheme="minorHAnsi" w:cs="Calibri"/>
          <w:b/>
          <w:bCs/>
          <w:sz w:val="28"/>
        </w:rPr>
        <w:t>NOTICE OF DIRECTIONS HEARING – ASSESSMENT OF DAMAGES</w:t>
      </w:r>
      <w:r w:rsidR="00F360A3">
        <w:rPr>
          <w:rFonts w:asciiTheme="minorHAnsi" w:hAnsiTheme="minorHAnsi" w:cs="Calibri"/>
          <w:b/>
          <w:bCs/>
          <w:sz w:val="28"/>
        </w:rPr>
        <w:t xml:space="preserve"> OR OTHER RELIEF</w:t>
      </w:r>
    </w:p>
    <w:p w14:paraId="7B1C082F" w14:textId="7D72F479" w:rsidR="003F2D1C" w:rsidRDefault="003F2D1C" w:rsidP="00CF4418">
      <w:pPr>
        <w:tabs>
          <w:tab w:val="left" w:pos="1134"/>
          <w:tab w:val="left" w:pos="2342"/>
          <w:tab w:val="left" w:pos="4536"/>
          <w:tab w:val="right" w:pos="8789"/>
        </w:tabs>
        <w:spacing w:line="360" w:lineRule="auto"/>
        <w:jc w:val="left"/>
        <w:rPr>
          <w:rFonts w:asciiTheme="minorHAnsi" w:hAnsiTheme="minorHAnsi" w:cs="Calibri"/>
          <w:b/>
          <w:bCs/>
          <w:sz w:val="28"/>
        </w:rPr>
      </w:pPr>
    </w:p>
    <w:p w14:paraId="7C1378D0" w14:textId="77777777" w:rsidR="003F2D1C" w:rsidRDefault="003F2D1C" w:rsidP="003F2D1C">
      <w:pPr>
        <w:tabs>
          <w:tab w:val="left" w:pos="1134"/>
          <w:tab w:val="left" w:pos="2342"/>
          <w:tab w:val="left" w:pos="4536"/>
          <w:tab w:val="right" w:pos="8789"/>
        </w:tabs>
        <w:rPr>
          <w:rFonts w:asciiTheme="minorHAnsi" w:hAnsiTheme="minorHAnsi" w:cs="Calibri"/>
          <w:b/>
          <w:bCs/>
        </w:rPr>
      </w:pPr>
      <w:bookmarkStart w:id="0" w:name="_Hlk31972175"/>
    </w:p>
    <w:p w14:paraId="120EC0FF" w14:textId="5A133B0E" w:rsidR="003F2D1C" w:rsidRDefault="003F2D1C" w:rsidP="003F2D1C">
      <w:pPr>
        <w:tabs>
          <w:tab w:val="left" w:pos="1134"/>
          <w:tab w:val="left" w:pos="2342"/>
          <w:tab w:val="left" w:pos="4536"/>
          <w:tab w:val="right" w:pos="8789"/>
        </w:tabs>
        <w:rPr>
          <w:rFonts w:asciiTheme="minorHAnsi" w:hAnsiTheme="minorHAnsi" w:cs="Calibri"/>
          <w:bCs/>
        </w:rPr>
      </w:pPr>
      <w:bookmarkStart w:id="1" w:name="_Hlk31959557"/>
      <w:r>
        <w:rPr>
          <w:rFonts w:asciiTheme="minorHAnsi" w:hAnsiTheme="minorHAnsi" w:cs="Calibri"/>
          <w:iCs/>
        </w:rPr>
        <w:t>[</w:t>
      </w:r>
      <w:r w:rsidRPr="00EA55CB">
        <w:rPr>
          <w:rFonts w:asciiTheme="minorHAnsi" w:hAnsiTheme="minorHAnsi" w:cs="Calibri"/>
          <w:i/>
          <w:iCs/>
        </w:rPr>
        <w:t>SUPREME/DISTRICT/MAGISTRATES</w:t>
      </w:r>
      <w:r>
        <w:rPr>
          <w:rFonts w:asciiTheme="minorHAnsi" w:hAnsiTheme="minorHAnsi" w:cs="Calibri"/>
          <w:iCs/>
        </w:rPr>
        <w:t xml:space="preserve">] </w:t>
      </w:r>
      <w:r w:rsidR="00EA55CB">
        <w:rPr>
          <w:rFonts w:asciiTheme="minorHAnsi" w:hAnsiTheme="minorHAnsi" w:cs="Calibri"/>
          <w:b/>
          <w:sz w:val="12"/>
        </w:rPr>
        <w:t>Delete all but one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5B0EACCF" w14:textId="77777777" w:rsidR="003F2D1C" w:rsidRPr="00017403" w:rsidRDefault="003F2D1C" w:rsidP="003F2D1C">
      <w:pPr>
        <w:tabs>
          <w:tab w:val="left" w:pos="1134"/>
          <w:tab w:val="left" w:pos="2342"/>
          <w:tab w:val="left" w:pos="4536"/>
          <w:tab w:val="right" w:pos="8789"/>
        </w:tabs>
        <w:rPr>
          <w:rFonts w:asciiTheme="minorHAnsi" w:hAnsiTheme="minorHAnsi" w:cs="Calibri"/>
          <w:iCs/>
        </w:rPr>
      </w:pPr>
      <w:r w:rsidRPr="00017403">
        <w:rPr>
          <w:rFonts w:asciiTheme="minorHAnsi" w:hAnsiTheme="minorHAnsi" w:cs="Calibri"/>
          <w:iCs/>
        </w:rPr>
        <w:t>CIVIL JURISDICTION</w:t>
      </w:r>
    </w:p>
    <w:p w14:paraId="5D08678D" w14:textId="5C9A8581" w:rsidR="003F2D1C" w:rsidRDefault="003F2D1C" w:rsidP="003F2D1C">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sidRPr="00EA55CB">
        <w:rPr>
          <w:rFonts w:asciiTheme="minorHAnsi" w:hAnsiTheme="minorHAnsi" w:cs="Calibri"/>
          <w:i/>
          <w:iCs/>
        </w:rPr>
        <w:t>MINOR CIVIL</w:t>
      </w:r>
      <w:r>
        <w:rPr>
          <w:rFonts w:asciiTheme="minorHAnsi" w:hAnsiTheme="minorHAnsi" w:cs="Calibri"/>
          <w:iCs/>
        </w:rPr>
        <w:t xml:space="preserve">] </w:t>
      </w:r>
      <w:r w:rsidR="00EA55CB">
        <w:rPr>
          <w:rFonts w:asciiTheme="minorHAnsi" w:hAnsiTheme="minorHAnsi" w:cs="Calibri"/>
          <w:b/>
          <w:sz w:val="12"/>
        </w:rPr>
        <w:t>If applicable</w:t>
      </w:r>
    </w:p>
    <w:p w14:paraId="26796AB6" w14:textId="000A34E9" w:rsidR="003F2D1C" w:rsidRDefault="003F2D1C" w:rsidP="00CF4418">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w:t>
      </w:r>
      <w:r w:rsidRPr="007D4943">
        <w:rPr>
          <w:rFonts w:asciiTheme="minorHAnsi" w:hAnsiTheme="minorHAnsi" w:cs="Calibri"/>
          <w:i/>
          <w:iCs/>
        </w:rPr>
        <w:t>NAME OF LIST</w:t>
      </w:r>
      <w:r>
        <w:rPr>
          <w:rFonts w:asciiTheme="minorHAnsi" w:hAnsiTheme="minorHAnsi" w:cs="Calibri"/>
          <w:iCs/>
        </w:rPr>
        <w:t xml:space="preserve">] LIST </w:t>
      </w:r>
      <w:r w:rsidR="00EA55CB">
        <w:rPr>
          <w:rFonts w:asciiTheme="minorHAnsi" w:hAnsiTheme="minorHAnsi" w:cs="Calibri"/>
          <w:b/>
          <w:sz w:val="12"/>
        </w:rPr>
        <w:t>If applicable</w:t>
      </w:r>
    </w:p>
    <w:bookmarkEnd w:id="0"/>
    <w:bookmarkEnd w:id="1"/>
    <w:p w14:paraId="749767B0" w14:textId="484B7AF2" w:rsidR="007D3511" w:rsidRDefault="00A648B8" w:rsidP="00CF4418">
      <w:pPr>
        <w:tabs>
          <w:tab w:val="left" w:pos="1134"/>
          <w:tab w:val="left" w:pos="2342"/>
          <w:tab w:val="left" w:pos="4536"/>
          <w:tab w:val="right" w:pos="8789"/>
        </w:tabs>
        <w:spacing w:after="480"/>
        <w:rPr>
          <w:rFonts w:asciiTheme="minorHAnsi" w:hAnsiTheme="minorHAnsi" w:cs="Calibri"/>
          <w:b/>
          <w:bCs/>
        </w:rPr>
      </w:pPr>
      <w:r>
        <w:rPr>
          <w:rFonts w:asciiTheme="minorHAnsi" w:hAnsiTheme="minorHAnsi" w:cs="Calibri"/>
          <w:b/>
          <w:sz w:val="12"/>
        </w:rPr>
        <w:t>Please specify the Fu</w:t>
      </w:r>
      <w:r w:rsidR="00EA55CB">
        <w:rPr>
          <w:rFonts w:asciiTheme="minorHAnsi" w:hAnsiTheme="minorHAnsi" w:cs="Calibri"/>
          <w:b/>
          <w:sz w:val="12"/>
        </w:rPr>
        <w:t>ll Name including capacity (eg</w:t>
      </w:r>
      <w:r>
        <w:rPr>
          <w:rFonts w:asciiTheme="minorHAnsi" w:hAnsiTheme="minorHAnsi" w:cs="Calibri"/>
          <w:b/>
          <w:sz w:val="12"/>
        </w:rPr>
        <w:t xml:space="preserve"> Administrator, Liquidator, Trustee) and Litigation Guardian Name (if applicable) for each </w:t>
      </w:r>
      <w:r w:rsidR="00792724">
        <w:rPr>
          <w:rFonts w:asciiTheme="minorHAnsi" w:hAnsiTheme="minorHAnsi" w:cs="Calibri"/>
          <w:b/>
          <w:sz w:val="12"/>
        </w:rPr>
        <w:t>party</w:t>
      </w:r>
      <w:r>
        <w:rPr>
          <w:rFonts w:asciiTheme="minorHAnsi" w:hAnsiTheme="minorHAnsi" w:cs="Calibri"/>
          <w:b/>
          <w:sz w:val="12"/>
        </w:rPr>
        <w:t>. Each party should include a party number</w:t>
      </w:r>
      <w:r w:rsidR="00792724">
        <w:rPr>
          <w:rFonts w:asciiTheme="minorHAnsi" w:hAnsiTheme="minorHAnsi" w:cs="Calibri"/>
          <w:b/>
          <w:sz w:val="12"/>
        </w:rPr>
        <w:t xml:space="preserve"> if more than one</w:t>
      </w:r>
      <w:r w:rsidR="003F2D1C">
        <w:rPr>
          <w:rFonts w:asciiTheme="minorHAnsi" w:hAnsiTheme="minorHAnsi" w:cs="Calibri"/>
          <w:b/>
          <w:sz w:val="12"/>
        </w:rPr>
        <w:t xml:space="preserve"> party of the same type</w:t>
      </w:r>
      <w:r>
        <w:rPr>
          <w:rFonts w:asciiTheme="minorHAnsi" w:hAnsiTheme="minorHAnsi" w:cs="Calibri"/>
          <w:b/>
          <w:sz w:val="12"/>
        </w:rPr>
        <w:t>.</w:t>
      </w:r>
    </w:p>
    <w:p w14:paraId="7F633D4A" w14:textId="77777777" w:rsidR="00A648B8" w:rsidRDefault="00A648B8" w:rsidP="007D3511">
      <w:pPr>
        <w:tabs>
          <w:tab w:val="left" w:pos="1134"/>
          <w:tab w:val="left" w:pos="2342"/>
          <w:tab w:val="left" w:pos="4536"/>
          <w:tab w:val="right" w:pos="8789"/>
        </w:tabs>
        <w:rPr>
          <w:rFonts w:asciiTheme="minorHAnsi" w:hAnsiTheme="minorHAnsi" w:cs="Calibri"/>
          <w:b/>
          <w:bCs/>
        </w:rPr>
      </w:pPr>
    </w:p>
    <w:p w14:paraId="1D334C60" w14:textId="77777777" w:rsidR="00972AFA" w:rsidRPr="006E655A" w:rsidRDefault="008342FF" w:rsidP="00CF4418">
      <w:pPr>
        <w:tabs>
          <w:tab w:val="left" w:pos="1134"/>
          <w:tab w:val="left" w:pos="2342"/>
          <w:tab w:val="left" w:pos="4536"/>
          <w:tab w:val="right" w:pos="8789"/>
        </w:tabs>
        <w:spacing w:after="480"/>
        <w:rPr>
          <w:rFonts w:asciiTheme="minorHAnsi" w:hAnsiTheme="minorHAnsi" w:cs="Calibri"/>
          <w:bCs/>
        </w:rPr>
      </w:pPr>
      <w:r>
        <w:rPr>
          <w:rFonts w:asciiTheme="minorHAnsi" w:hAnsiTheme="minorHAnsi" w:cs="Calibri"/>
          <w:bCs/>
        </w:rPr>
        <w:t xml:space="preserve">First </w:t>
      </w:r>
      <w:r w:rsidR="00F6136F">
        <w:rPr>
          <w:rFonts w:asciiTheme="minorHAnsi" w:hAnsiTheme="minorHAnsi" w:cs="Calibri"/>
          <w:bCs/>
        </w:rPr>
        <w:t>Applicant</w:t>
      </w:r>
      <w:r>
        <w:rPr>
          <w:rFonts w:asciiTheme="minorHAnsi" w:hAnsiTheme="minorHAnsi" w:cs="Calibri"/>
          <w:bCs/>
        </w:rPr>
        <w:t xml:space="preserve"> </w:t>
      </w:r>
    </w:p>
    <w:p w14:paraId="578A772C" w14:textId="77777777" w:rsidR="00A648B8" w:rsidRPr="00CF4418" w:rsidRDefault="00A648B8" w:rsidP="00FE6967">
      <w:pPr>
        <w:tabs>
          <w:tab w:val="left" w:pos="1134"/>
          <w:tab w:val="left" w:pos="2342"/>
          <w:tab w:val="left" w:pos="4536"/>
          <w:tab w:val="right" w:pos="8789"/>
        </w:tabs>
        <w:rPr>
          <w:rFonts w:asciiTheme="minorHAnsi" w:hAnsiTheme="minorHAnsi" w:cs="Calibri"/>
          <w:b/>
          <w:bCs/>
        </w:rPr>
      </w:pPr>
    </w:p>
    <w:p w14:paraId="760AC373" w14:textId="77777777" w:rsidR="00A648B8" w:rsidRPr="006E655A" w:rsidRDefault="008342FF" w:rsidP="00CF4418">
      <w:pPr>
        <w:tabs>
          <w:tab w:val="left" w:pos="1134"/>
          <w:tab w:val="left" w:pos="2342"/>
          <w:tab w:val="left" w:pos="4536"/>
          <w:tab w:val="right" w:pos="8789"/>
        </w:tabs>
        <w:spacing w:after="480"/>
        <w:rPr>
          <w:rFonts w:asciiTheme="minorHAnsi" w:hAnsiTheme="minorHAnsi" w:cs="Calibri"/>
          <w:bCs/>
        </w:rPr>
      </w:pPr>
      <w:r>
        <w:rPr>
          <w:rFonts w:asciiTheme="minorHAnsi" w:hAnsiTheme="minorHAnsi" w:cs="Calibri"/>
          <w:bCs/>
        </w:rPr>
        <w:t>First Respondent</w:t>
      </w:r>
    </w:p>
    <w:p w14:paraId="355710F5" w14:textId="77777777" w:rsidR="00C673C7" w:rsidRDefault="00C673C7" w:rsidP="00FE6967">
      <w:pPr>
        <w:tabs>
          <w:tab w:val="left" w:pos="1134"/>
          <w:tab w:val="left" w:pos="2342"/>
          <w:tab w:val="left" w:pos="4536"/>
          <w:tab w:val="right" w:pos="8789"/>
        </w:tabs>
        <w:rPr>
          <w:rFonts w:asciiTheme="minorHAnsi" w:hAnsiTheme="minorHAnsi" w:cs="Calibri"/>
          <w:b/>
          <w:bCs/>
        </w:rPr>
      </w:pPr>
    </w:p>
    <w:p w14:paraId="68325D65" w14:textId="20DAA2EC" w:rsidR="00A648B8" w:rsidRPr="00A13B58" w:rsidRDefault="002B46FA" w:rsidP="00CF4418">
      <w:pPr>
        <w:tabs>
          <w:tab w:val="left" w:pos="1134"/>
          <w:tab w:val="left" w:pos="2342"/>
          <w:tab w:val="left" w:pos="4536"/>
          <w:tab w:val="right" w:pos="8789"/>
        </w:tabs>
        <w:spacing w:after="720"/>
        <w:rPr>
          <w:rFonts w:asciiTheme="minorHAnsi" w:hAnsiTheme="minorHAnsi" w:cs="Calibri"/>
          <w:bCs/>
        </w:rPr>
      </w:pPr>
      <w:r>
        <w:rPr>
          <w:rFonts w:asciiTheme="minorHAnsi" w:hAnsiTheme="minorHAnsi" w:cs="Calibri"/>
          <w:bCs/>
        </w:rPr>
        <w:t xml:space="preserve">First </w:t>
      </w:r>
      <w:r w:rsidR="00A13B58">
        <w:rPr>
          <w:rFonts w:asciiTheme="minorHAnsi" w:hAnsiTheme="minorHAnsi" w:cs="Calibri"/>
          <w:bCs/>
        </w:rPr>
        <w:t>Interested P</w:t>
      </w:r>
      <w:r w:rsidR="00A13B58" w:rsidRPr="00A13B58">
        <w:rPr>
          <w:rFonts w:asciiTheme="minorHAnsi" w:hAnsiTheme="minorHAnsi" w:cs="Calibri"/>
          <w:bCs/>
        </w:rPr>
        <w:t>arty</w:t>
      </w:r>
    </w:p>
    <w:tbl>
      <w:tblPr>
        <w:tblStyle w:val="TableGrid"/>
        <w:tblW w:w="5000" w:type="pct"/>
        <w:tblLook w:val="04A0" w:firstRow="1" w:lastRow="0" w:firstColumn="1" w:lastColumn="0" w:noHBand="0" w:noVBand="1"/>
      </w:tblPr>
      <w:tblGrid>
        <w:gridCol w:w="10457"/>
      </w:tblGrid>
      <w:tr w:rsidR="006241B6" w:rsidRPr="00900581" w14:paraId="38DDBBD8" w14:textId="77777777" w:rsidTr="00FE6967">
        <w:tc>
          <w:tcPr>
            <w:tcW w:w="5000" w:type="pct"/>
          </w:tcPr>
          <w:p w14:paraId="69D78109" w14:textId="717B0A34" w:rsidR="00A13B58" w:rsidRDefault="00A13B58" w:rsidP="00B1538D">
            <w:pPr>
              <w:spacing w:before="120"/>
              <w:jc w:val="left"/>
              <w:rPr>
                <w:rFonts w:cs="Arial"/>
                <w:color w:val="000000" w:themeColor="text1"/>
              </w:rPr>
            </w:pPr>
            <w:bookmarkStart w:id="2" w:name="_GoBack"/>
            <w:bookmarkEnd w:id="2"/>
            <w:r w:rsidRPr="009F76BB">
              <w:rPr>
                <w:rFonts w:asciiTheme="majorHAnsi" w:hAnsiTheme="majorHAnsi" w:cstheme="majorHAnsi"/>
                <w:b/>
              </w:rPr>
              <w:t>Notice of Directions Hearing</w:t>
            </w:r>
          </w:p>
          <w:p w14:paraId="4ACBD8AA" w14:textId="3DE47CA3" w:rsidR="003B046C" w:rsidRDefault="003B046C" w:rsidP="00B1538D">
            <w:pPr>
              <w:spacing w:before="240" w:after="240"/>
              <w:rPr>
                <w:rFonts w:cs="Arial"/>
                <w:color w:val="000000" w:themeColor="text1"/>
              </w:rPr>
            </w:pPr>
            <w:r>
              <w:rPr>
                <w:rFonts w:cs="Arial"/>
                <w:color w:val="000000" w:themeColor="text1"/>
              </w:rPr>
              <w:t>J</w:t>
            </w:r>
            <w:r w:rsidRPr="00A7679B">
              <w:rPr>
                <w:rFonts w:cs="Arial"/>
                <w:color w:val="000000" w:themeColor="text1"/>
              </w:rPr>
              <w:t xml:space="preserve">udgment has been </w:t>
            </w:r>
            <w:r>
              <w:rPr>
                <w:rFonts w:cs="Arial"/>
                <w:color w:val="000000" w:themeColor="text1"/>
              </w:rPr>
              <w:t>entered</w:t>
            </w:r>
            <w:r w:rsidRPr="00A7679B">
              <w:rPr>
                <w:rFonts w:cs="Arial"/>
                <w:color w:val="000000" w:themeColor="text1"/>
              </w:rPr>
              <w:t xml:space="preserve"> in this action </w:t>
            </w:r>
            <w:r>
              <w:rPr>
                <w:rFonts w:cs="Arial"/>
                <w:color w:val="000000" w:themeColor="text1"/>
              </w:rPr>
              <w:t>for relief to be assessed</w:t>
            </w:r>
            <w:r w:rsidR="00E61E3E">
              <w:rPr>
                <w:rFonts w:cs="Arial"/>
                <w:color w:val="000000" w:themeColor="text1"/>
              </w:rPr>
              <w:t>.</w:t>
            </w:r>
            <w:r>
              <w:rPr>
                <w:rFonts w:cs="Arial"/>
                <w:color w:val="000000" w:themeColor="text1"/>
              </w:rPr>
              <w:t xml:space="preserve"> </w:t>
            </w:r>
          </w:p>
          <w:p w14:paraId="0310DC3D" w14:textId="289AFCB9" w:rsidR="00901FBF" w:rsidRPr="009F76BB" w:rsidRDefault="00A13B58" w:rsidP="00B1538D">
            <w:pPr>
              <w:spacing w:after="120"/>
              <w:rPr>
                <w:rFonts w:asciiTheme="minorHAnsi" w:hAnsiTheme="minorHAnsi" w:cstheme="minorHAnsi"/>
              </w:rPr>
            </w:pPr>
            <w:r w:rsidRPr="00340ABC">
              <w:rPr>
                <w:rFonts w:asciiTheme="minorHAnsi" w:hAnsiTheme="minorHAnsi" w:cstheme="minorHAnsi"/>
                <w:color w:val="000000" w:themeColor="text1"/>
              </w:rPr>
              <w:t xml:space="preserve">There will be </w:t>
            </w:r>
            <w:proofErr w:type="gramStart"/>
            <w:r w:rsidRPr="00340ABC">
              <w:rPr>
                <w:rFonts w:asciiTheme="minorHAnsi" w:hAnsiTheme="minorHAnsi" w:cstheme="minorHAnsi"/>
                <w:color w:val="000000" w:themeColor="text1"/>
              </w:rPr>
              <w:t>a directions</w:t>
            </w:r>
            <w:proofErr w:type="gramEnd"/>
            <w:r w:rsidRPr="00340ABC">
              <w:rPr>
                <w:rFonts w:asciiTheme="minorHAnsi" w:hAnsiTheme="minorHAnsi" w:cstheme="minorHAnsi"/>
                <w:color w:val="000000" w:themeColor="text1"/>
              </w:rPr>
              <w:t xml:space="preserve"> hearing at the date and time set out above. The purpose of the hearing is to discuss and/or give directions about the steps to be taken in preparation for the </w:t>
            </w:r>
            <w:r w:rsidR="003B046C">
              <w:rPr>
                <w:rFonts w:asciiTheme="minorHAnsi" w:hAnsiTheme="minorHAnsi" w:cstheme="minorHAnsi"/>
                <w:color w:val="000000" w:themeColor="text1"/>
              </w:rPr>
              <w:t xml:space="preserve">assessment </w:t>
            </w:r>
            <w:r w:rsidRPr="00340ABC">
              <w:rPr>
                <w:rFonts w:asciiTheme="minorHAnsi" w:hAnsiTheme="minorHAnsi" w:cstheme="minorHAnsi"/>
                <w:color w:val="000000" w:themeColor="text1"/>
              </w:rPr>
              <w:t>hearing and consider other orders.</w:t>
            </w:r>
          </w:p>
        </w:tc>
      </w:tr>
    </w:tbl>
    <w:p w14:paraId="2D7C2357" w14:textId="77777777" w:rsidR="006241B6" w:rsidRPr="00900581" w:rsidRDefault="006241B6" w:rsidP="009F76BB">
      <w:pPr>
        <w:spacing w:before="120" w:after="120"/>
        <w:rPr>
          <w:rFonts w:asciiTheme="minorHAnsi" w:hAnsiTheme="minorHAnsi" w:cs="Calibri"/>
          <w:b/>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900581" w14:paraId="10BC2FDE" w14:textId="77777777" w:rsidTr="00FE6967">
        <w:tc>
          <w:tcPr>
            <w:tcW w:w="5000" w:type="pct"/>
            <w:tcBorders>
              <w:top w:val="single" w:sz="2" w:space="0" w:color="auto"/>
              <w:left w:val="single" w:sz="2" w:space="0" w:color="auto"/>
              <w:bottom w:val="single" w:sz="2" w:space="0" w:color="auto"/>
              <w:right w:val="single" w:sz="2" w:space="0" w:color="auto"/>
            </w:tcBorders>
          </w:tcPr>
          <w:p w14:paraId="0E64913B" w14:textId="535D7BE0" w:rsidR="00A13B58" w:rsidRPr="00B1538D" w:rsidRDefault="00B1538D" w:rsidP="00A13B58">
            <w:pPr>
              <w:spacing w:before="120"/>
              <w:jc w:val="left"/>
              <w:rPr>
                <w:rFonts w:asciiTheme="majorHAnsi" w:hAnsiTheme="majorHAnsi" w:cstheme="majorHAnsi"/>
                <w:b/>
              </w:rPr>
            </w:pPr>
            <w:r w:rsidRPr="00B1538D">
              <w:rPr>
                <w:rFonts w:asciiTheme="majorHAnsi" w:hAnsiTheme="majorHAnsi" w:cstheme="majorHAnsi"/>
                <w:b/>
              </w:rPr>
              <w:t>To the parties: WARNING</w:t>
            </w:r>
          </w:p>
          <w:p w14:paraId="621119D4" w14:textId="33432B6E" w:rsidR="00A13B58" w:rsidRPr="00340ABC" w:rsidRDefault="00A13B58" w:rsidP="00B1538D">
            <w:pPr>
              <w:spacing w:before="240" w:after="240"/>
              <w:rPr>
                <w:rFonts w:asciiTheme="minorHAnsi" w:hAnsiTheme="minorHAnsi" w:cstheme="minorHAnsi"/>
              </w:rPr>
            </w:pPr>
            <w:r w:rsidRPr="002B46FA">
              <w:rPr>
                <w:rFonts w:asciiTheme="minorHAnsi" w:hAnsiTheme="minorHAnsi" w:cstheme="minorHAnsi"/>
              </w:rPr>
              <w:t>You</w:t>
            </w:r>
            <w:r w:rsidRPr="002B46FA">
              <w:rPr>
                <w:rFonts w:asciiTheme="minorHAnsi" w:hAnsiTheme="minorHAnsi" w:cstheme="minorHAnsi"/>
                <w:b/>
              </w:rPr>
              <w:t xml:space="preserve"> </w:t>
            </w:r>
            <w:r w:rsidRPr="002B46FA">
              <w:rPr>
                <w:rFonts w:asciiTheme="minorHAnsi" w:hAnsiTheme="minorHAnsi" w:cstheme="minorHAnsi"/>
              </w:rPr>
              <w:t>or your legal representative</w:t>
            </w:r>
            <w:r w:rsidR="003F1395">
              <w:rPr>
                <w:rFonts w:asciiTheme="minorHAnsi" w:hAnsiTheme="minorHAnsi" w:cstheme="minorHAnsi"/>
              </w:rPr>
              <w:t xml:space="preserve"> (if any)</w:t>
            </w:r>
            <w:r w:rsidRPr="002B46FA">
              <w:rPr>
                <w:rFonts w:asciiTheme="minorHAnsi" w:hAnsiTheme="minorHAnsi" w:cstheme="minorHAnsi"/>
                <w:b/>
              </w:rPr>
              <w:t xml:space="preserve"> </w:t>
            </w:r>
            <w:r w:rsidRPr="00340ABC">
              <w:rPr>
                <w:rFonts w:asciiTheme="minorHAnsi" w:hAnsiTheme="minorHAnsi" w:cstheme="minorHAnsi"/>
                <w:b/>
                <w:color w:val="000000" w:themeColor="text1"/>
              </w:rPr>
              <w:t xml:space="preserve">must </w:t>
            </w:r>
            <w:r w:rsidRPr="00340ABC">
              <w:rPr>
                <w:rFonts w:asciiTheme="minorHAnsi" w:hAnsiTheme="minorHAnsi" w:cstheme="minorHAnsi"/>
                <w:color w:val="000000" w:themeColor="text1"/>
              </w:rPr>
              <w:t>attend the hearing. If you have subrogated your rights to or are indemnified against your liability by another party, such as an insurer, they may also attend on your behalf.</w:t>
            </w:r>
          </w:p>
          <w:p w14:paraId="650466E7" w14:textId="77777777" w:rsidR="00744AC2" w:rsidRPr="00D512BC" w:rsidRDefault="00744AC2" w:rsidP="00B1538D">
            <w:pPr>
              <w:spacing w:before="240" w:after="240"/>
              <w:rPr>
                <w:rFonts w:asciiTheme="minorHAnsi" w:hAnsiTheme="minorHAnsi" w:cstheme="minorHAnsi"/>
                <w:b/>
                <w:color w:val="000000" w:themeColor="text1"/>
              </w:rPr>
            </w:pPr>
            <w:r w:rsidRPr="00713C3D">
              <w:rPr>
                <w:rFonts w:asciiTheme="minorHAnsi" w:hAnsiTheme="minorHAnsi" w:cstheme="minorHAnsi"/>
                <w:color w:val="000000" w:themeColor="text1"/>
              </w:rPr>
              <w:t>If you do not attend within 15 minutes of the scheduled time</w:t>
            </w:r>
            <w:r w:rsidRPr="00713C3D">
              <w:rPr>
                <w:rFonts w:asciiTheme="minorHAnsi" w:hAnsiTheme="minorHAnsi" w:cstheme="minorHAnsi"/>
              </w:rPr>
              <w:t xml:space="preserve">, </w:t>
            </w:r>
            <w:r w:rsidRPr="00713C3D">
              <w:rPr>
                <w:rFonts w:asciiTheme="minorHAnsi" w:hAnsiTheme="minorHAnsi" w:cstheme="minorHAnsi"/>
                <w:b/>
              </w:rPr>
              <w:t xml:space="preserve">orders may be made against you </w:t>
            </w:r>
            <w:r w:rsidRPr="00713C3D">
              <w:rPr>
                <w:rFonts w:asciiTheme="minorHAnsi" w:hAnsiTheme="minorHAnsi" w:cstheme="minorHAnsi"/>
              </w:rPr>
              <w:t xml:space="preserve">without further warning, </w:t>
            </w:r>
            <w:r w:rsidRPr="00713C3D">
              <w:rPr>
                <w:rFonts w:asciiTheme="minorHAnsi" w:hAnsiTheme="minorHAnsi" w:cstheme="minorHAnsi"/>
                <w:color w:val="000000" w:themeColor="text1"/>
              </w:rPr>
              <w:t xml:space="preserve">either about steps to be taken in preparation for the final hearing </w:t>
            </w:r>
            <w:r>
              <w:rPr>
                <w:rFonts w:asciiTheme="minorHAnsi" w:hAnsiTheme="minorHAnsi" w:cstheme="minorHAnsi"/>
                <w:color w:val="000000" w:themeColor="text1"/>
              </w:rPr>
              <w:t>[</w:t>
            </w:r>
            <w:r w:rsidRPr="00D512BC">
              <w:rPr>
                <w:rFonts w:asciiTheme="minorHAnsi" w:hAnsiTheme="minorHAnsi" w:cstheme="minorHAnsi"/>
                <w:b/>
                <w:color w:val="000000" w:themeColor="text1"/>
                <w:sz w:val="12"/>
                <w:szCs w:val="12"/>
              </w:rPr>
              <w:t>Magistrates Court only –</w:t>
            </w:r>
            <w:r>
              <w:rPr>
                <w:rFonts w:asciiTheme="minorHAnsi" w:hAnsiTheme="minorHAnsi" w:cstheme="minorHAnsi"/>
                <w:b/>
                <w:color w:val="000000" w:themeColor="text1"/>
              </w:rPr>
              <w:t xml:space="preserve"> </w:t>
            </w:r>
            <w:r w:rsidRPr="00D512BC">
              <w:rPr>
                <w:rFonts w:asciiTheme="minorHAnsi" w:hAnsiTheme="minorHAnsi" w:cstheme="minorHAnsi"/>
                <w:i/>
                <w:color w:val="000000" w:themeColor="text1"/>
                <w:sz w:val="18"/>
                <w:szCs w:val="18"/>
              </w:rPr>
              <w:t>or finally deciding this proceeding against you</w:t>
            </w:r>
            <w:r>
              <w:rPr>
                <w:rFonts w:asciiTheme="minorHAnsi" w:hAnsiTheme="minorHAnsi" w:cstheme="minorHAnsi"/>
                <w:color w:val="000000" w:themeColor="text1"/>
              </w:rPr>
              <w:t>]</w:t>
            </w:r>
            <w:r w:rsidRPr="008C229B">
              <w:rPr>
                <w:rFonts w:asciiTheme="minorHAnsi" w:hAnsiTheme="minorHAnsi" w:cstheme="minorHAnsi"/>
                <w:color w:val="000000" w:themeColor="text1"/>
              </w:rPr>
              <w:t>, including orders as to costs.</w:t>
            </w:r>
          </w:p>
          <w:p w14:paraId="7E51F136" w14:textId="6859E809" w:rsidR="00A13B58" w:rsidRPr="00340ABC" w:rsidRDefault="00A13B58" w:rsidP="00B1538D">
            <w:pPr>
              <w:spacing w:before="240" w:after="240"/>
              <w:rPr>
                <w:rFonts w:asciiTheme="minorHAnsi" w:hAnsiTheme="minorHAnsi" w:cstheme="minorHAnsi"/>
                <w:color w:val="000000" w:themeColor="text1"/>
              </w:rPr>
            </w:pPr>
            <w:r w:rsidRPr="00340ABC">
              <w:rPr>
                <w:rFonts w:asciiTheme="minorHAnsi" w:hAnsiTheme="minorHAnsi" w:cstheme="minorHAnsi"/>
                <w:color w:val="000000" w:themeColor="text1"/>
              </w:rPr>
              <w:lastRenderedPageBreak/>
              <w:t xml:space="preserve">If you are unable to attend the hearing in person due to remoteness or other proper cause, you must </w:t>
            </w:r>
            <w:r w:rsidR="00792724" w:rsidRPr="00340ABC">
              <w:rPr>
                <w:rFonts w:asciiTheme="minorHAnsi" w:hAnsiTheme="minorHAnsi" w:cstheme="minorHAnsi"/>
                <w:color w:val="000000" w:themeColor="text1"/>
              </w:rPr>
              <w:t>make arrangements</w:t>
            </w:r>
            <w:r w:rsidRPr="00340ABC">
              <w:rPr>
                <w:rFonts w:asciiTheme="minorHAnsi" w:hAnsiTheme="minorHAnsi" w:cstheme="minorHAnsi"/>
                <w:color w:val="000000" w:themeColor="text1"/>
              </w:rPr>
              <w:t xml:space="preserve"> with the Registrar of the Court prior to the hearing date and as soon as possible to attend by telephone or video link. If you leave it until the hearing date, your request may be denied or you may be ordered to pay costs.</w:t>
            </w:r>
          </w:p>
          <w:p w14:paraId="289FACFD" w14:textId="77777777" w:rsidR="006241B6" w:rsidRPr="00900581" w:rsidRDefault="00A13B58" w:rsidP="00B1538D">
            <w:pPr>
              <w:spacing w:after="120"/>
              <w:rPr>
                <w:rFonts w:asciiTheme="minorHAnsi" w:hAnsiTheme="minorHAnsi" w:cs="Calibri"/>
              </w:rPr>
            </w:pPr>
            <w:r w:rsidRPr="00340ABC">
              <w:rPr>
                <w:rFonts w:asciiTheme="minorHAnsi" w:hAnsiTheme="minorHAnsi" w:cstheme="minorHAnsi"/>
                <w:color w:val="000000" w:themeColor="text1"/>
              </w:rPr>
              <w:t>If you will not be ready by the hearing date or you will be unable to attend the hearing, you should apply to the Court for an adjournment prior to the hearing date and as soon as possible. If you leave it until the hearing date, your application for the adjournment may be denied or you may be ordered to pay costs.</w:t>
            </w:r>
          </w:p>
        </w:tc>
      </w:tr>
    </w:tbl>
    <w:p w14:paraId="1E8515D7" w14:textId="77777777" w:rsidR="001430AC" w:rsidRPr="00900581" w:rsidRDefault="001430AC" w:rsidP="009F76BB">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1430AC" w:rsidRPr="00900581" w14:paraId="3A449197" w14:textId="77777777" w:rsidTr="002B46FA">
        <w:trPr>
          <w:cantSplit/>
        </w:trPr>
        <w:tc>
          <w:tcPr>
            <w:tcW w:w="10602" w:type="dxa"/>
          </w:tcPr>
          <w:p w14:paraId="0BB60F5E" w14:textId="6F654BB1" w:rsidR="00A13B58" w:rsidRPr="00373E42" w:rsidRDefault="00A13B58" w:rsidP="00B1538D">
            <w:pPr>
              <w:spacing w:before="120" w:after="240"/>
              <w:jc w:val="left"/>
              <w:rPr>
                <w:rFonts w:cs="Arial"/>
                <w:color w:val="000000" w:themeColor="text1"/>
              </w:rPr>
            </w:pPr>
            <w:r w:rsidRPr="00340ABC">
              <w:rPr>
                <w:rFonts w:asciiTheme="majorHAnsi" w:hAnsiTheme="majorHAnsi" w:cstheme="majorHAnsi"/>
                <w:b/>
              </w:rPr>
              <w:t>Before the Hearing</w:t>
            </w:r>
          </w:p>
          <w:p w14:paraId="62784038" w14:textId="77777777" w:rsidR="001430AC" w:rsidRPr="00340ABC" w:rsidRDefault="00A13B58" w:rsidP="009F76BB">
            <w:pPr>
              <w:tabs>
                <w:tab w:val="right" w:pos="10773"/>
              </w:tabs>
              <w:spacing w:after="120"/>
              <w:rPr>
                <w:rFonts w:asciiTheme="minorHAnsi" w:hAnsiTheme="minorHAnsi" w:cstheme="minorHAnsi"/>
                <w:color w:val="0070C0"/>
              </w:rPr>
            </w:pPr>
            <w:r w:rsidRPr="00340ABC">
              <w:rPr>
                <w:rFonts w:asciiTheme="minorHAnsi" w:hAnsiTheme="minorHAnsi" w:cstheme="minorHAnsi"/>
                <w:color w:val="000000" w:themeColor="text1"/>
              </w:rPr>
              <w:t>If you need an interpreter, you must advise the Court immediately of the language and dialect you require.</w:t>
            </w:r>
          </w:p>
        </w:tc>
      </w:tr>
    </w:tbl>
    <w:p w14:paraId="7392213F" w14:textId="77777777" w:rsidR="001430AC" w:rsidRPr="00900581" w:rsidRDefault="001430AC" w:rsidP="009F76BB">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6241B6" w:rsidRPr="00900581" w14:paraId="23B3A251" w14:textId="77777777" w:rsidTr="001430AC">
        <w:tc>
          <w:tcPr>
            <w:tcW w:w="10457" w:type="dxa"/>
          </w:tcPr>
          <w:p w14:paraId="771B01B7" w14:textId="1C15C01C" w:rsidR="001774BD" w:rsidRDefault="00A13B58" w:rsidP="00B1538D">
            <w:pPr>
              <w:spacing w:before="120" w:after="240"/>
              <w:rPr>
                <w:rFonts w:asciiTheme="minorHAnsi" w:hAnsiTheme="minorHAnsi" w:cstheme="minorHAnsi"/>
                <w:color w:val="000000" w:themeColor="text1"/>
              </w:rPr>
            </w:pPr>
            <w:r w:rsidRPr="00340ABC">
              <w:rPr>
                <w:rFonts w:asciiTheme="majorHAnsi" w:hAnsiTheme="majorHAnsi" w:cstheme="majorHAnsi"/>
                <w:b/>
              </w:rPr>
              <w:t>Attending the Hearing</w:t>
            </w:r>
          </w:p>
          <w:p w14:paraId="0B72F2D8" w14:textId="2EA7D173" w:rsidR="00A13B58" w:rsidRPr="00340ABC" w:rsidRDefault="00A13B58" w:rsidP="00B1538D">
            <w:pPr>
              <w:rPr>
                <w:rFonts w:asciiTheme="minorHAnsi" w:hAnsiTheme="minorHAnsi" w:cstheme="minorHAnsi"/>
                <w:color w:val="000000" w:themeColor="text1"/>
              </w:rPr>
            </w:pPr>
            <w:r w:rsidRPr="00340ABC">
              <w:rPr>
                <w:rFonts w:asciiTheme="minorHAnsi" w:hAnsiTheme="minorHAnsi" w:cstheme="minorHAnsi"/>
                <w:color w:val="000000" w:themeColor="text1"/>
              </w:rPr>
              <w:t xml:space="preserve">When attending at the Court, you will need to go to a </w:t>
            </w:r>
            <w:proofErr w:type="gramStart"/>
            <w:r w:rsidRPr="00340ABC">
              <w:rPr>
                <w:rFonts w:asciiTheme="minorHAnsi" w:hAnsiTheme="minorHAnsi" w:cstheme="minorHAnsi"/>
                <w:color w:val="000000" w:themeColor="text1"/>
              </w:rPr>
              <w:t>particular courtroom</w:t>
            </w:r>
            <w:proofErr w:type="gramEnd"/>
            <w:r w:rsidRPr="00340ABC">
              <w:rPr>
                <w:rFonts w:asciiTheme="minorHAnsi" w:hAnsiTheme="minorHAnsi" w:cstheme="minorHAnsi"/>
                <w:color w:val="000000" w:themeColor="text1"/>
              </w:rPr>
              <w:t>. You can find this information:</w:t>
            </w:r>
          </w:p>
          <w:p w14:paraId="53DAFB58" w14:textId="4211FC36" w:rsidR="00A13B58" w:rsidRPr="00340ABC" w:rsidRDefault="00146E28" w:rsidP="00B1538D">
            <w:pPr>
              <w:pStyle w:val="ListParagraph"/>
              <w:numPr>
                <w:ilvl w:val="0"/>
                <w:numId w:val="4"/>
              </w:numPr>
              <w:ind w:left="454" w:hanging="454"/>
              <w:rPr>
                <w:rFonts w:asciiTheme="minorHAnsi" w:hAnsiTheme="minorHAnsi" w:cstheme="minorHAnsi"/>
                <w:color w:val="000000" w:themeColor="text1"/>
              </w:rPr>
            </w:pPr>
            <w:r>
              <w:rPr>
                <w:rFonts w:asciiTheme="minorHAnsi" w:hAnsiTheme="minorHAnsi" w:cstheme="minorHAnsi"/>
                <w:color w:val="000000" w:themeColor="text1"/>
              </w:rPr>
              <w:t>o</w:t>
            </w:r>
            <w:r w:rsidR="00A13B58" w:rsidRPr="00340ABC">
              <w:rPr>
                <w:rFonts w:asciiTheme="minorHAnsi" w:hAnsiTheme="minorHAnsi" w:cstheme="minorHAnsi"/>
                <w:color w:val="000000" w:themeColor="text1"/>
              </w:rPr>
              <w:t xml:space="preserve">nline by checking the case list on the Courts Administration Authority website after 5:00 pm </w:t>
            </w:r>
            <w:r w:rsidR="00E61E3E">
              <w:rPr>
                <w:rFonts w:asciiTheme="minorHAnsi" w:hAnsiTheme="minorHAnsi" w:cstheme="minorHAnsi"/>
                <w:color w:val="000000" w:themeColor="text1"/>
              </w:rPr>
              <w:t xml:space="preserve">on </w:t>
            </w:r>
            <w:r w:rsidR="00A13B58" w:rsidRPr="00340ABC">
              <w:rPr>
                <w:rFonts w:asciiTheme="minorHAnsi" w:hAnsiTheme="minorHAnsi" w:cstheme="minorHAnsi"/>
                <w:color w:val="000000" w:themeColor="text1"/>
              </w:rPr>
              <w:t>the day before the hearing; or</w:t>
            </w:r>
          </w:p>
          <w:p w14:paraId="12E945A0" w14:textId="27CCEEC4" w:rsidR="00A13B58" w:rsidRPr="00340ABC" w:rsidRDefault="00146E28" w:rsidP="00B1538D">
            <w:pPr>
              <w:pStyle w:val="ListParagraph"/>
              <w:numPr>
                <w:ilvl w:val="0"/>
                <w:numId w:val="4"/>
              </w:numPr>
              <w:ind w:left="454" w:hanging="454"/>
              <w:rPr>
                <w:rFonts w:asciiTheme="minorHAnsi" w:hAnsiTheme="minorHAnsi" w:cstheme="minorHAnsi"/>
                <w:color w:val="000000" w:themeColor="text1"/>
              </w:rPr>
            </w:pPr>
            <w:r>
              <w:rPr>
                <w:rFonts w:asciiTheme="minorHAnsi" w:hAnsiTheme="minorHAnsi" w:cstheme="minorHAnsi"/>
                <w:color w:val="000000" w:themeColor="text1"/>
              </w:rPr>
              <w:t>i</w:t>
            </w:r>
            <w:r w:rsidR="00A13B58" w:rsidRPr="00340ABC">
              <w:rPr>
                <w:rFonts w:asciiTheme="minorHAnsi" w:hAnsiTheme="minorHAnsi" w:cstheme="minorHAnsi"/>
                <w:color w:val="000000" w:themeColor="text1"/>
              </w:rPr>
              <w:t>n person by checking the notice board displayed at the Court on the date of the hearing.</w:t>
            </w:r>
          </w:p>
          <w:p w14:paraId="58AABF7A" w14:textId="77777777" w:rsidR="006241B6" w:rsidRDefault="00A13B58" w:rsidP="00B1538D">
            <w:pPr>
              <w:spacing w:before="240" w:after="240"/>
              <w:rPr>
                <w:rFonts w:asciiTheme="minorHAnsi" w:hAnsiTheme="minorHAnsi" w:cstheme="minorHAnsi"/>
                <w:color w:val="000000" w:themeColor="text1"/>
              </w:rPr>
            </w:pPr>
            <w:r w:rsidRPr="00340ABC">
              <w:rPr>
                <w:rFonts w:asciiTheme="minorHAnsi" w:hAnsiTheme="minorHAnsi" w:cstheme="minorHAnsi"/>
                <w:color w:val="000000" w:themeColor="text1"/>
              </w:rPr>
              <w:t>On arriving in the courtroom, you must tell the Court staff that you are there and you must answer your name when called.</w:t>
            </w:r>
          </w:p>
          <w:p w14:paraId="3C64B40F" w14:textId="51EF0D6C" w:rsidR="00792724" w:rsidRDefault="001774BD" w:rsidP="00A13B58">
            <w:pPr>
              <w:spacing w:after="60"/>
              <w:rPr>
                <w:rFonts w:asciiTheme="minorHAnsi" w:hAnsiTheme="minorHAnsi" w:cstheme="minorHAnsi"/>
                <w:b/>
                <w:color w:val="000000" w:themeColor="text1"/>
              </w:rPr>
            </w:pPr>
            <w:r w:rsidRPr="008207E1">
              <w:rPr>
                <w:rFonts w:asciiTheme="minorHAnsi" w:hAnsiTheme="minorHAnsi" w:cstheme="minorHAnsi"/>
                <w:b/>
                <w:color w:val="000000" w:themeColor="text1"/>
                <w:sz w:val="12"/>
                <w:szCs w:val="12"/>
              </w:rPr>
              <w:t>Magistrates Court Only</w:t>
            </w:r>
            <w:r>
              <w:rPr>
                <w:rFonts w:asciiTheme="minorHAnsi" w:hAnsiTheme="minorHAnsi" w:cstheme="minorHAnsi"/>
                <w:b/>
                <w:color w:val="000000" w:themeColor="text1"/>
              </w:rPr>
              <w:t xml:space="preserve"> </w:t>
            </w:r>
          </w:p>
          <w:p w14:paraId="745CB5B4" w14:textId="5AE2CD29" w:rsidR="001774BD" w:rsidRPr="00900581" w:rsidRDefault="001774BD" w:rsidP="009F76BB">
            <w:pPr>
              <w:spacing w:after="120"/>
              <w:rPr>
                <w:rFonts w:asciiTheme="minorHAnsi" w:hAnsiTheme="minorHAnsi" w:cs="Calibri"/>
                <w:color w:val="000000" w:themeColor="text1"/>
              </w:rPr>
            </w:pPr>
            <w:r w:rsidRPr="00DD6823">
              <w:rPr>
                <w:rFonts w:asciiTheme="minorHAnsi" w:hAnsiTheme="minorHAnsi" w:cstheme="minorHAnsi"/>
                <w:color w:val="000000" w:themeColor="text1"/>
              </w:rPr>
              <w:t xml:space="preserve">You are expected to </w:t>
            </w:r>
            <w:r w:rsidRPr="00DD6823">
              <w:rPr>
                <w:rFonts w:asciiTheme="minorHAnsi" w:hAnsiTheme="minorHAnsi" w:cstheme="minorHAnsi"/>
                <w:b/>
                <w:color w:val="000000" w:themeColor="text1"/>
              </w:rPr>
              <w:t>BRING ALL DOCUMENTS</w:t>
            </w:r>
            <w:r w:rsidRPr="00DD6823">
              <w:rPr>
                <w:rFonts w:asciiTheme="minorHAnsi" w:hAnsiTheme="minorHAnsi" w:cstheme="minorHAnsi"/>
                <w:color w:val="000000" w:themeColor="text1"/>
              </w:rPr>
              <w:t xml:space="preserve"> </w:t>
            </w:r>
            <w:r w:rsidR="003B046C">
              <w:rPr>
                <w:rFonts w:asciiTheme="minorHAnsi" w:hAnsiTheme="minorHAnsi" w:cstheme="minorHAnsi"/>
                <w:color w:val="000000" w:themeColor="text1"/>
              </w:rPr>
              <w:t>relevant to the assessment</w:t>
            </w:r>
            <w:r w:rsidRPr="00DD6823">
              <w:rPr>
                <w:rFonts w:asciiTheme="minorHAnsi" w:hAnsiTheme="minorHAnsi" w:cstheme="minorHAnsi"/>
                <w:color w:val="000000" w:themeColor="text1"/>
              </w:rPr>
              <w:t xml:space="preserve"> to the directions </w:t>
            </w:r>
            <w:r w:rsidRPr="00B1538D">
              <w:rPr>
                <w:rFonts w:asciiTheme="minorHAnsi" w:hAnsiTheme="minorHAnsi" w:cstheme="minorHAnsi"/>
                <w:color w:val="000000" w:themeColor="text1"/>
              </w:rPr>
              <w:t>hearing. You</w:t>
            </w:r>
            <w:r w:rsidRPr="00DD6823">
              <w:rPr>
                <w:rFonts w:asciiTheme="minorHAnsi" w:hAnsiTheme="minorHAnsi" w:cstheme="minorHAnsi"/>
                <w:color w:val="000000" w:themeColor="text1"/>
              </w:rPr>
              <w:t xml:space="preserve"> do not need to bring your witnesses.</w:t>
            </w:r>
          </w:p>
        </w:tc>
      </w:tr>
    </w:tbl>
    <w:p w14:paraId="3D66D4DE" w14:textId="77777777" w:rsidR="007D5072"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2D012184" w14:textId="77777777" w:rsidR="007D5072" w:rsidRPr="00900581"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900581"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56514" w14:textId="77777777" w:rsidR="002D1907" w:rsidRDefault="002D1907" w:rsidP="00F437EE">
      <w:r>
        <w:separator/>
      </w:r>
    </w:p>
  </w:endnote>
  <w:endnote w:type="continuationSeparator" w:id="0">
    <w:p w14:paraId="53690ADC" w14:textId="77777777" w:rsidR="002D1907" w:rsidRDefault="002D190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A8CFC" w14:textId="77777777" w:rsidR="002D1907" w:rsidRDefault="002D1907" w:rsidP="00F437EE">
      <w:r>
        <w:separator/>
      </w:r>
    </w:p>
  </w:footnote>
  <w:footnote w:type="continuationSeparator" w:id="0">
    <w:p w14:paraId="664C2685" w14:textId="77777777" w:rsidR="002D1907" w:rsidRDefault="002D190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A629" w14:textId="49E5916F" w:rsidR="00F42926" w:rsidRDefault="00865B2D" w:rsidP="00F42926">
    <w:pPr>
      <w:pStyle w:val="Header"/>
      <w:rPr>
        <w:lang w:val="en-US"/>
      </w:rPr>
    </w:pPr>
    <w:r>
      <w:rPr>
        <w:lang w:val="en-US"/>
      </w:rPr>
      <w:t xml:space="preserve">Form </w:t>
    </w:r>
    <w:r w:rsidR="00792724">
      <w:rPr>
        <w:lang w:val="en-US"/>
      </w:rPr>
      <w:t>78B</w:t>
    </w:r>
  </w:p>
  <w:p w14:paraId="2613646A"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14DF0" w14:textId="07092C9D" w:rsidR="00E92F2A" w:rsidRDefault="00A13B58" w:rsidP="00E92F2A">
    <w:pPr>
      <w:pStyle w:val="Header"/>
      <w:rPr>
        <w:lang w:val="en-US"/>
      </w:rPr>
    </w:pPr>
    <w:r>
      <w:rPr>
        <w:lang w:val="en-US"/>
      </w:rPr>
      <w:t xml:space="preserve">Form </w:t>
    </w:r>
    <w:r w:rsidR="00792724">
      <w:rPr>
        <w:lang w:val="en-US"/>
      </w:rPr>
      <w:t>78</w:t>
    </w:r>
    <w:r w:rsidR="007735A3">
      <w:rPr>
        <w:lang w:val="en-US"/>
      </w:rPr>
      <w:t>B</w:t>
    </w:r>
  </w:p>
  <w:p w14:paraId="0B96A57E"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2CF44EC6" w14:textId="77777777" w:rsidTr="002B1773">
      <w:tc>
        <w:tcPr>
          <w:tcW w:w="3899" w:type="pct"/>
          <w:gridSpan w:val="2"/>
          <w:tcBorders>
            <w:top w:val="single" w:sz="4" w:space="0" w:color="auto"/>
          </w:tcBorders>
        </w:tcPr>
        <w:p w14:paraId="2D57776A"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F8CF088" w14:textId="77777777" w:rsidR="00014224" w:rsidRPr="00B653FE" w:rsidRDefault="00014224" w:rsidP="00607F7A">
          <w:pPr>
            <w:pStyle w:val="Footer"/>
          </w:pPr>
        </w:p>
      </w:tc>
    </w:tr>
    <w:tr w:rsidR="000A6DD3" w:rsidRPr="00B653FE" w14:paraId="54DFF657" w14:textId="77777777" w:rsidTr="00917942">
      <w:trPr>
        <w:trHeight w:val="1148"/>
      </w:trPr>
      <w:tc>
        <w:tcPr>
          <w:tcW w:w="3899" w:type="pct"/>
          <w:gridSpan w:val="2"/>
          <w:tcBorders>
            <w:bottom w:val="single" w:sz="2" w:space="0" w:color="auto"/>
          </w:tcBorders>
        </w:tcPr>
        <w:p w14:paraId="337ED2B4" w14:textId="77777777" w:rsidR="000A6DD3" w:rsidRPr="00B653FE" w:rsidRDefault="000A6DD3" w:rsidP="00607F7A">
          <w:pPr>
            <w:pStyle w:val="Footer"/>
          </w:pPr>
        </w:p>
        <w:p w14:paraId="236615E4" w14:textId="77777777" w:rsidR="000A6DD3" w:rsidRDefault="000A6DD3" w:rsidP="00607F7A">
          <w:pPr>
            <w:pStyle w:val="Footer"/>
          </w:pPr>
          <w:r>
            <w:t xml:space="preserve">Case Number: </w:t>
          </w:r>
        </w:p>
        <w:p w14:paraId="1E627EC8" w14:textId="77777777" w:rsidR="000A6DD3" w:rsidRDefault="000A6DD3" w:rsidP="00607F7A">
          <w:pPr>
            <w:pStyle w:val="Footer"/>
          </w:pPr>
        </w:p>
        <w:p w14:paraId="43A685EA" w14:textId="77777777" w:rsidR="000A6DD3" w:rsidRPr="00B653FE" w:rsidRDefault="000A6DD3" w:rsidP="00607F7A">
          <w:pPr>
            <w:pStyle w:val="Footer"/>
          </w:pPr>
          <w:r w:rsidRPr="00B653FE">
            <w:t>Date Filed:</w:t>
          </w:r>
        </w:p>
        <w:p w14:paraId="666C31E1" w14:textId="77777777" w:rsidR="000A6DD3" w:rsidRDefault="000A6DD3" w:rsidP="00014224">
          <w:pPr>
            <w:pStyle w:val="Footer"/>
            <w:tabs>
              <w:tab w:val="clear" w:pos="4153"/>
              <w:tab w:val="clear" w:pos="8306"/>
            </w:tabs>
          </w:pPr>
        </w:p>
        <w:p w14:paraId="5FC276B4" w14:textId="77777777" w:rsidR="000A6DD3" w:rsidRDefault="000A6DD3" w:rsidP="00607F7A">
          <w:pPr>
            <w:pStyle w:val="Footer"/>
          </w:pPr>
          <w:r w:rsidRPr="00B653FE">
            <w:t>FDN:</w:t>
          </w:r>
        </w:p>
        <w:p w14:paraId="4250BBCB" w14:textId="77777777" w:rsidR="000A6DD3" w:rsidRPr="00B653FE" w:rsidRDefault="000A6DD3" w:rsidP="00607F7A">
          <w:pPr>
            <w:pStyle w:val="Footer"/>
          </w:pPr>
        </w:p>
        <w:p w14:paraId="2E4143DF" w14:textId="77777777" w:rsidR="000A6DD3" w:rsidRPr="00B653FE" w:rsidRDefault="000A6DD3" w:rsidP="00607F7A">
          <w:pPr>
            <w:pStyle w:val="Footer"/>
          </w:pPr>
        </w:p>
      </w:tc>
      <w:tc>
        <w:tcPr>
          <w:tcW w:w="1101" w:type="pct"/>
          <w:tcBorders>
            <w:bottom w:val="single" w:sz="2" w:space="0" w:color="auto"/>
          </w:tcBorders>
        </w:tcPr>
        <w:p w14:paraId="18D595C9" w14:textId="77777777" w:rsidR="000A6DD3" w:rsidRPr="00B653FE" w:rsidRDefault="000A6DD3" w:rsidP="00607F7A">
          <w:pPr>
            <w:pStyle w:val="Footer"/>
          </w:pPr>
        </w:p>
      </w:tc>
    </w:tr>
    <w:tr w:rsidR="000A6DD3" w:rsidRPr="00B653FE" w14:paraId="66019406" w14:textId="77777777" w:rsidTr="00917942">
      <w:trPr>
        <w:trHeight w:val="410"/>
      </w:trPr>
      <w:tc>
        <w:tcPr>
          <w:tcW w:w="1311" w:type="pct"/>
          <w:tcBorders>
            <w:top w:val="single" w:sz="2" w:space="0" w:color="auto"/>
            <w:bottom w:val="nil"/>
          </w:tcBorders>
        </w:tcPr>
        <w:p w14:paraId="2EFA5BE5" w14:textId="77777777" w:rsidR="000A6DD3" w:rsidRDefault="000A6DD3" w:rsidP="000A6DD3">
          <w:pPr>
            <w:pStyle w:val="Footer"/>
            <w:jc w:val="left"/>
          </w:pPr>
          <w:r w:rsidRPr="00206EBF">
            <w:rPr>
              <w:b/>
            </w:rPr>
            <w:t>Hearing Date and Time:</w:t>
          </w:r>
          <w:r>
            <w:t xml:space="preserve"> </w:t>
          </w:r>
        </w:p>
        <w:p w14:paraId="55A4366F" w14:textId="77777777" w:rsidR="000A6DD3" w:rsidRDefault="000A6DD3" w:rsidP="000A6DD3">
          <w:pPr>
            <w:pStyle w:val="Footer"/>
            <w:jc w:val="left"/>
          </w:pPr>
        </w:p>
      </w:tc>
      <w:tc>
        <w:tcPr>
          <w:tcW w:w="2588" w:type="pct"/>
          <w:tcBorders>
            <w:top w:val="single" w:sz="2" w:space="0" w:color="auto"/>
            <w:bottom w:val="nil"/>
          </w:tcBorders>
        </w:tcPr>
        <w:p w14:paraId="17C91CCA" w14:textId="77777777" w:rsidR="000A6DD3" w:rsidRPr="00B653FE" w:rsidRDefault="000A6DD3" w:rsidP="000A6DD3">
          <w:pPr>
            <w:pStyle w:val="Footer"/>
          </w:pPr>
        </w:p>
      </w:tc>
      <w:tc>
        <w:tcPr>
          <w:tcW w:w="1101" w:type="pct"/>
          <w:tcBorders>
            <w:top w:val="single" w:sz="2" w:space="0" w:color="auto"/>
            <w:bottom w:val="nil"/>
          </w:tcBorders>
        </w:tcPr>
        <w:p w14:paraId="19622A68" w14:textId="77777777" w:rsidR="000A6DD3" w:rsidRPr="00B653FE" w:rsidRDefault="000A6DD3" w:rsidP="00607F7A">
          <w:pPr>
            <w:pStyle w:val="Footer"/>
          </w:pPr>
        </w:p>
      </w:tc>
    </w:tr>
    <w:tr w:rsidR="000A6DD3" w:rsidRPr="00B653FE" w14:paraId="3333FFF9" w14:textId="77777777" w:rsidTr="00917942">
      <w:trPr>
        <w:trHeight w:val="410"/>
      </w:trPr>
      <w:tc>
        <w:tcPr>
          <w:tcW w:w="1311" w:type="pct"/>
          <w:tcBorders>
            <w:top w:val="nil"/>
            <w:bottom w:val="single" w:sz="4" w:space="0" w:color="auto"/>
          </w:tcBorders>
        </w:tcPr>
        <w:p w14:paraId="65988584" w14:textId="77777777" w:rsidR="000A6DD3" w:rsidRDefault="000A6DD3" w:rsidP="000A6DD3">
          <w:pPr>
            <w:pStyle w:val="Footer"/>
            <w:jc w:val="left"/>
            <w:rPr>
              <w:b/>
            </w:rPr>
          </w:pPr>
          <w:r w:rsidRPr="00206EBF">
            <w:rPr>
              <w:b/>
            </w:rPr>
            <w:t>Hearing Location:</w:t>
          </w:r>
        </w:p>
        <w:p w14:paraId="274702E7" w14:textId="77777777" w:rsidR="00654C0B" w:rsidRDefault="00654C0B" w:rsidP="000A6DD3">
          <w:pPr>
            <w:pStyle w:val="Footer"/>
            <w:jc w:val="left"/>
            <w:rPr>
              <w:b/>
            </w:rPr>
          </w:pPr>
        </w:p>
        <w:p w14:paraId="6A472B9C" w14:textId="77777777" w:rsidR="00654C0B" w:rsidRDefault="00654C0B" w:rsidP="000A6DD3">
          <w:pPr>
            <w:pStyle w:val="Footer"/>
            <w:jc w:val="left"/>
            <w:rPr>
              <w:b/>
            </w:rPr>
          </w:pPr>
        </w:p>
        <w:p w14:paraId="4760FBC1" w14:textId="77777777" w:rsidR="00654C0B" w:rsidRDefault="00654C0B" w:rsidP="000A6DD3">
          <w:pPr>
            <w:pStyle w:val="Footer"/>
            <w:jc w:val="left"/>
          </w:pPr>
        </w:p>
      </w:tc>
      <w:tc>
        <w:tcPr>
          <w:tcW w:w="2588" w:type="pct"/>
          <w:tcBorders>
            <w:top w:val="nil"/>
            <w:bottom w:val="single" w:sz="2" w:space="0" w:color="auto"/>
          </w:tcBorders>
        </w:tcPr>
        <w:p w14:paraId="6EA6ED28" w14:textId="77777777" w:rsidR="000A6DD3" w:rsidRDefault="000A6DD3" w:rsidP="00206EBF">
          <w:pPr>
            <w:pStyle w:val="Footer"/>
          </w:pPr>
        </w:p>
      </w:tc>
      <w:tc>
        <w:tcPr>
          <w:tcW w:w="1101" w:type="pct"/>
          <w:tcBorders>
            <w:top w:val="nil"/>
            <w:bottom w:val="single" w:sz="4" w:space="0" w:color="auto"/>
          </w:tcBorders>
        </w:tcPr>
        <w:p w14:paraId="14E513C4" w14:textId="77777777" w:rsidR="000A6DD3" w:rsidRPr="00B653FE" w:rsidRDefault="000A6DD3" w:rsidP="00607F7A">
          <w:pPr>
            <w:pStyle w:val="Footer"/>
          </w:pPr>
        </w:p>
      </w:tc>
    </w:tr>
  </w:tbl>
  <w:p w14:paraId="6CEFCF04"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77FD0"/>
    <w:multiLevelType w:val="hybridMultilevel"/>
    <w:tmpl w:val="4738BEF0"/>
    <w:lvl w:ilvl="0" w:tplc="0C090001">
      <w:start w:val="1"/>
      <w:numFmt w:val="bullet"/>
      <w:lvlText w:val=""/>
      <w:lvlJc w:val="left"/>
      <w:pPr>
        <w:ind w:left="808" w:hanging="360"/>
      </w:pPr>
      <w:rPr>
        <w:rFonts w:ascii="Symbol" w:hAnsi="Symbo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2"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3514A16-C2D7-46C6-B07E-8B2397FEB85F}"/>
    <w:docVar w:name="dgnword-eventsink" w:val="517113784"/>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46E28"/>
    <w:rsid w:val="001525BD"/>
    <w:rsid w:val="00153B67"/>
    <w:rsid w:val="00153D16"/>
    <w:rsid w:val="0015479F"/>
    <w:rsid w:val="001547FC"/>
    <w:rsid w:val="00157EFC"/>
    <w:rsid w:val="00170E07"/>
    <w:rsid w:val="001717FB"/>
    <w:rsid w:val="00174B4E"/>
    <w:rsid w:val="00174F57"/>
    <w:rsid w:val="0017625C"/>
    <w:rsid w:val="001774BD"/>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46FA"/>
    <w:rsid w:val="002B6A3C"/>
    <w:rsid w:val="002B6CF7"/>
    <w:rsid w:val="002C19EC"/>
    <w:rsid w:val="002C1DF8"/>
    <w:rsid w:val="002C4FBF"/>
    <w:rsid w:val="002D025F"/>
    <w:rsid w:val="002D1907"/>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0ABC"/>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046C"/>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1395"/>
    <w:rsid w:val="003F2614"/>
    <w:rsid w:val="003F2D1C"/>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3DCC"/>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6C4D"/>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4AC2"/>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35A3"/>
    <w:rsid w:val="00774058"/>
    <w:rsid w:val="007769E8"/>
    <w:rsid w:val="0077731F"/>
    <w:rsid w:val="00780711"/>
    <w:rsid w:val="0078292E"/>
    <w:rsid w:val="00785661"/>
    <w:rsid w:val="00787890"/>
    <w:rsid w:val="0079157F"/>
    <w:rsid w:val="00792724"/>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07E1"/>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47BE"/>
    <w:rsid w:val="008750F9"/>
    <w:rsid w:val="0088098D"/>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9F76BB"/>
    <w:rsid w:val="00A003E4"/>
    <w:rsid w:val="00A00512"/>
    <w:rsid w:val="00A03137"/>
    <w:rsid w:val="00A03558"/>
    <w:rsid w:val="00A047DA"/>
    <w:rsid w:val="00A13B58"/>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5D"/>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538D"/>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4418"/>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1E3E"/>
    <w:rsid w:val="00E64F4F"/>
    <w:rsid w:val="00E64F70"/>
    <w:rsid w:val="00E65051"/>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5CB"/>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351"/>
    <w:rsid w:val="00F047E4"/>
    <w:rsid w:val="00F04E70"/>
    <w:rsid w:val="00F06802"/>
    <w:rsid w:val="00F10CA9"/>
    <w:rsid w:val="00F17652"/>
    <w:rsid w:val="00F249A0"/>
    <w:rsid w:val="00F258C2"/>
    <w:rsid w:val="00F2717D"/>
    <w:rsid w:val="00F360A3"/>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E4120"/>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1146">
      <w:marLeft w:val="0"/>
      <w:marRight w:val="0"/>
      <w:marTop w:val="0"/>
      <w:marBottom w:val="0"/>
      <w:divBdr>
        <w:top w:val="none" w:sz="0" w:space="0" w:color="auto"/>
        <w:left w:val="none" w:sz="0" w:space="0" w:color="auto"/>
        <w:bottom w:val="none" w:sz="0" w:space="0" w:color="auto"/>
        <w:right w:val="none" w:sz="0" w:space="0" w:color="auto"/>
      </w:divBdr>
    </w:div>
    <w:div w:id="18004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A598312</value>
    </field>
    <field name="Objective-Title">
      <value order="0">Form 53A Notice of Directions Hearing - Assessment of Damages (s)</value>
    </field>
    <field name="Objective-Description">
      <value order="0"/>
    </field>
    <field name="Objective-CreationStamp">
      <value order="0">2019-08-19T03:02:16Z</value>
    </field>
    <field name="Objective-IsApproved">
      <value order="0">false</value>
    </field>
    <field name="Objective-IsPublished">
      <value order="0">false</value>
    </field>
    <field name="Objective-DatePublished">
      <value order="0"/>
    </field>
    <field name="Objective-ModificationStamp">
      <value order="0">2019-08-19T03:09:13Z</value>
    </field>
    <field name="Objective-Owner">
      <value order="0">Brett Corbin</value>
    </field>
    <field name="Objective-Path">
      <value order="0">Objective Global Folder:ELECTRONIC COURT MANAGEMENT SYSTEM (ECMS):PROJECT MANAGEMENT:ECMS Project:6.0 ECMS Implementation:Output Documents - Civil:Templates:Cat 07 (Progression) (form 46 to 65)</value>
    </field>
    <field name="Objective-Parent">
      <value order="0">Cat 07 (Progression) (form 46 to 65)</value>
    </field>
    <field name="Objective-State">
      <value order="0">Being Drafted</value>
    </field>
    <field name="Objective-VersionId">
      <value order="0">vA1075498</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Category xmlns="0150dffe-7ff5-4936-9b06-a15a4e60637c">07- Progression</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BC21E-A618-472F-BC9D-4C2E02D2F6F6}"/>
</file>

<file path=customXml/itemProps2.xml><?xml version="1.0" encoding="utf-8"?>
<ds:datastoreItem xmlns:ds="http://schemas.openxmlformats.org/officeDocument/2006/customXml" ds:itemID="{5745109E-2DDF-40CB-AC2B-FF9B10C90820}"/>
</file>

<file path=customXml/itemProps3.xml><?xml version="1.0" encoding="utf-8"?>
<ds:datastoreItem xmlns:ds="http://schemas.openxmlformats.org/officeDocument/2006/customXml" ds:itemID="{895A84EF-BEA6-4B1D-8573-1B421AD7C467}"/>
</file>

<file path=customXml/itemProps4.xml><?xml version="1.0" encoding="utf-8"?>
<ds:datastoreItem xmlns:ds="http://schemas.openxmlformats.org/officeDocument/2006/customXml" ds:itemID="{AF91A19D-155C-47A5-AE7D-E98F67B22EC6}"/>
</file>

<file path=customXml/itemProps5.xml><?xml version="1.0" encoding="utf-8"?>
<ds:datastoreItem xmlns:ds="http://schemas.openxmlformats.org/officeDocument/2006/customXml" ds:itemID="{DD4DEF98-1864-4C02-9972-603370CD303A}"/>
</file>

<file path=docProps/app.xml><?xml version="1.0" encoding="utf-8"?>
<Properties xmlns="http://schemas.openxmlformats.org/officeDocument/2006/extended-properties" xmlns:vt="http://schemas.openxmlformats.org/officeDocument/2006/docPropsVTypes">
  <Template>Normal</Template>
  <TotalTime>15</TotalTime>
  <Pages>2</Pages>
  <Words>479</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Courts Administration Authority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78B Notice of Directions Hearing - Assessment of Damages or Other Relief</dc:title>
  <dc:subject/>
  <dc:creator>Courts Administration Authority; CAA</dc:creator>
  <cp:keywords>Civil; Forms; Progression</cp:keywords>
  <dc:description/>
  <cp:revision>2</cp:revision>
  <cp:lastPrinted>2019-08-19T03:07:00Z</cp:lastPrinted>
  <dcterms:created xsi:type="dcterms:W3CDTF">2019-12-05T05:35:00Z</dcterms:created>
  <dcterms:modified xsi:type="dcterms:W3CDTF">2020-04-30T06:58:00Z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A598312</vt:lpwstr>
  </property>
  <property fmtid="{D5CDD505-2E9C-101B-9397-08002B2CF9AE}" pid="4" name="Objective-Title">
    <vt:lpwstr>Form 53A Notice of Directions Hearing - Assessment of Damages (s)</vt:lpwstr>
  </property>
  <property fmtid="{D5CDD505-2E9C-101B-9397-08002B2CF9AE}" pid="5" name="Objective-Description">
    <vt:lpwstr/>
  </property>
  <property fmtid="{D5CDD505-2E9C-101B-9397-08002B2CF9AE}" pid="6" name="Objective-CreationStamp">
    <vt:filetime>2019-08-19T03:09:12Z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2019-08-19T03:09:13Z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07 (Progression) (form 46 to 65):</vt:lpwstr>
  </property>
  <property fmtid="{D5CDD505-2E9C-101B-9397-08002B2CF9AE}" pid="13" name="Objective-Parent">
    <vt:lpwstr>Cat 07 (Progression) (form 46 to 65)</vt:lpwstr>
  </property>
  <property fmtid="{D5CDD505-2E9C-101B-9397-08002B2CF9AE}" pid="14" name="Objective-State">
    <vt:lpwstr>Being Drafted</vt:lpwstr>
  </property>
  <property fmtid="{D5CDD505-2E9C-101B-9397-08002B2CF9AE}" pid="15" name="Objective-VersionId">
    <vt:lpwstr>vA1075498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11700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78</vt:r8>
  </property>
</Properties>
</file>